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8D1A6" w14:textId="77777777" w:rsidR="00D8540B" w:rsidRDefault="00D8540B">
      <w:bookmarkStart w:id="0" w:name="_GoBack"/>
      <w:bookmarkEnd w:id="0"/>
      <w:r w:rsidRPr="009709FA">
        <w:rPr>
          <w:highlight w:val="yellow"/>
        </w:rPr>
        <w:t>SCHOOL LETTERHEAD as appropriate</w:t>
      </w:r>
      <w:r>
        <w:t xml:space="preserve"> </w:t>
      </w:r>
    </w:p>
    <w:p w14:paraId="51BFC603" w14:textId="77777777" w:rsidR="00D8540B" w:rsidRDefault="00D8540B">
      <w:r w:rsidRPr="009709FA">
        <w:rPr>
          <w:highlight w:val="yellow"/>
        </w:rPr>
        <w:t>Date:______</w:t>
      </w:r>
    </w:p>
    <w:p w14:paraId="451C52E8" w14:textId="77777777" w:rsidR="00D8540B" w:rsidRPr="005C07E6" w:rsidRDefault="00D8540B" w:rsidP="00D8540B">
      <w:pPr>
        <w:rPr>
          <w:rFonts w:cs="Arial"/>
        </w:rPr>
      </w:pPr>
      <w:r w:rsidRPr="005C07E6">
        <w:rPr>
          <w:rFonts w:cs="Arial"/>
        </w:rPr>
        <w:t>Dear Parents and Legal Guardians,</w:t>
      </w:r>
    </w:p>
    <w:p w14:paraId="6AA564BF" w14:textId="0372DE3D" w:rsidR="00D8540B" w:rsidRPr="005C07E6" w:rsidRDefault="00D8540B" w:rsidP="00D8540B">
      <w:pPr>
        <w:rPr>
          <w:rFonts w:cs="Arial"/>
        </w:rPr>
      </w:pPr>
      <w:r w:rsidRPr="005C07E6">
        <w:rPr>
          <w:rFonts w:cs="Arial"/>
        </w:rPr>
        <w:t xml:space="preserve">This is a </w:t>
      </w:r>
      <w:r>
        <w:rPr>
          <w:rFonts w:cs="Arial"/>
        </w:rPr>
        <w:t>notice</w:t>
      </w:r>
      <w:r w:rsidRPr="005C07E6">
        <w:rPr>
          <w:rFonts w:cs="Arial"/>
        </w:rPr>
        <w:t xml:space="preserve"> that </w:t>
      </w:r>
      <w:r w:rsidR="00D970A1">
        <w:rPr>
          <w:rFonts w:cs="Arial"/>
          <w:highlight w:val="yellow"/>
        </w:rPr>
        <w:t>(</w:t>
      </w:r>
      <w:r w:rsidR="002836F3" w:rsidRPr="002836F3">
        <w:rPr>
          <w:rFonts w:cs="Arial"/>
          <w:highlight w:val="yellow"/>
        </w:rPr>
        <w:t>insert name of HA/HU</w:t>
      </w:r>
      <w:r w:rsidR="00D970A1">
        <w:rPr>
          <w:rFonts w:cs="Arial"/>
        </w:rPr>
        <w:t>)</w:t>
      </w:r>
      <w:r w:rsidR="002836F3">
        <w:rPr>
          <w:rFonts w:cs="Arial"/>
        </w:rPr>
        <w:t xml:space="preserve"> </w:t>
      </w:r>
      <w:r w:rsidRPr="005C07E6">
        <w:rPr>
          <w:rFonts w:cs="Arial"/>
        </w:rPr>
        <w:t xml:space="preserve">will be </w:t>
      </w:r>
      <w:r>
        <w:rPr>
          <w:rFonts w:cs="Arial"/>
        </w:rPr>
        <w:t xml:space="preserve">returning to </w:t>
      </w:r>
      <w:r w:rsidRPr="009709FA">
        <w:rPr>
          <w:rFonts w:cs="Arial"/>
          <w:highlight w:val="yellow"/>
        </w:rPr>
        <w:t>(insert school name here)</w:t>
      </w:r>
      <w:r w:rsidRPr="005C07E6">
        <w:rPr>
          <w:rFonts w:cs="Arial"/>
        </w:rPr>
        <w:t xml:space="preserve"> on </w:t>
      </w:r>
      <w:r w:rsidRPr="009709FA">
        <w:rPr>
          <w:rFonts w:cs="Arial"/>
          <w:highlight w:val="yellow"/>
        </w:rPr>
        <w:t>(insert date(s) here)</w:t>
      </w:r>
      <w:r w:rsidRPr="005C07E6">
        <w:rPr>
          <w:rFonts w:cs="Arial"/>
        </w:rPr>
        <w:t xml:space="preserve"> to </w:t>
      </w:r>
      <w:r w:rsidR="00705DEC">
        <w:rPr>
          <w:rFonts w:cs="Arial"/>
        </w:rPr>
        <w:t>immunize</w:t>
      </w:r>
      <w:r w:rsidRPr="005C07E6">
        <w:rPr>
          <w:rFonts w:cs="Arial"/>
        </w:rPr>
        <w:t xml:space="preserve"> grade </w:t>
      </w:r>
      <w:r w:rsidR="00705DEC">
        <w:rPr>
          <w:rFonts w:cs="Arial"/>
        </w:rPr>
        <w:t>6</w:t>
      </w:r>
      <w:r w:rsidRPr="005C07E6">
        <w:rPr>
          <w:rFonts w:cs="Arial"/>
        </w:rPr>
        <w:t xml:space="preserve"> students. </w:t>
      </w:r>
      <w:r>
        <w:rPr>
          <w:rFonts w:cs="Arial"/>
        </w:rPr>
        <w:t xml:space="preserve">Your child’s eligibility for </w:t>
      </w:r>
      <w:r w:rsidR="00705DEC">
        <w:rPr>
          <w:rFonts w:cs="Arial"/>
        </w:rPr>
        <w:t>immunization</w:t>
      </w:r>
      <w:r>
        <w:rPr>
          <w:rFonts w:cs="Arial"/>
        </w:rPr>
        <w:t xml:space="preserve"> will be determined by </w:t>
      </w:r>
      <w:r w:rsidR="001C525E">
        <w:rPr>
          <w:rFonts w:cs="Arial"/>
        </w:rPr>
        <w:t>your decision on the consent form that was given to Public Health in the fall</w:t>
      </w:r>
      <w:r>
        <w:rPr>
          <w:rFonts w:cs="Arial"/>
        </w:rPr>
        <w:t>.</w:t>
      </w:r>
      <w:r w:rsidRPr="005C07E6">
        <w:rPr>
          <w:rFonts w:cs="Arial"/>
        </w:rPr>
        <w:t xml:space="preserve"> If you have any questions, contact</w:t>
      </w:r>
      <w:r w:rsidR="001C525E">
        <w:rPr>
          <w:rFonts w:cs="Arial"/>
        </w:rPr>
        <w:t xml:space="preserve"> our</w:t>
      </w:r>
      <w:r w:rsidRPr="005C07E6">
        <w:rPr>
          <w:rFonts w:cs="Arial"/>
        </w:rPr>
        <w:t xml:space="preserve"> Public Health Nurse</w:t>
      </w:r>
      <w:r w:rsidR="001C525E">
        <w:rPr>
          <w:rFonts w:cs="Arial"/>
        </w:rPr>
        <w:t xml:space="preserve"> (contact information at the end of this message)</w:t>
      </w:r>
      <w:r w:rsidRPr="005C07E6">
        <w:rPr>
          <w:rFonts w:cs="Arial"/>
        </w:rPr>
        <w:t>.</w:t>
      </w:r>
    </w:p>
    <w:p w14:paraId="6616E4C0" w14:textId="77777777" w:rsidR="004E6C17" w:rsidRDefault="00705DEC" w:rsidP="00D8540B">
      <w:pPr>
        <w:rPr>
          <w:rFonts w:cs="Arial"/>
        </w:rPr>
      </w:pPr>
      <w:r>
        <w:rPr>
          <w:rFonts w:cs="Arial"/>
        </w:rPr>
        <w:t>Immunizing</w:t>
      </w:r>
      <w:r w:rsidR="00D8540B" w:rsidRPr="005C07E6">
        <w:rPr>
          <w:rFonts w:cs="Arial"/>
        </w:rPr>
        <w:t xml:space="preserve"> your child at school is convenient. Some students can be nervous about getting a needle. We plan to make the </w:t>
      </w:r>
      <w:r>
        <w:rPr>
          <w:rFonts w:cs="Arial"/>
        </w:rPr>
        <w:t>immunization</w:t>
      </w:r>
      <w:r w:rsidR="00D8540B" w:rsidRPr="005C07E6">
        <w:rPr>
          <w:rFonts w:cs="Arial"/>
        </w:rPr>
        <w:t xml:space="preserve"> experience more comfortable using The CARD System (C-Comfort, A-Ask, R-Relax, D-Distract). This method </w:t>
      </w:r>
      <w:r w:rsidR="00D8540B">
        <w:rPr>
          <w:rFonts w:cs="Arial"/>
        </w:rPr>
        <w:t xml:space="preserve">teaches students </w:t>
      </w:r>
      <w:r w:rsidR="001C525E">
        <w:rPr>
          <w:rFonts w:cs="Arial"/>
        </w:rPr>
        <w:t xml:space="preserve">about </w:t>
      </w:r>
      <w:r>
        <w:rPr>
          <w:rFonts w:cs="Arial"/>
        </w:rPr>
        <w:t>immunization</w:t>
      </w:r>
      <w:r w:rsidR="001C525E">
        <w:rPr>
          <w:rFonts w:cs="Arial"/>
        </w:rPr>
        <w:t xml:space="preserve"> and </w:t>
      </w:r>
      <w:r w:rsidR="00D8540B">
        <w:rPr>
          <w:rFonts w:cs="Arial"/>
        </w:rPr>
        <w:t>coping skills</w:t>
      </w:r>
      <w:r w:rsidR="001C525E">
        <w:rPr>
          <w:rFonts w:cs="Arial"/>
        </w:rPr>
        <w:t xml:space="preserve"> that they can use during the procedure</w:t>
      </w:r>
      <w:r w:rsidR="00D8540B">
        <w:rPr>
          <w:rFonts w:cs="Arial"/>
        </w:rPr>
        <w:t xml:space="preserve">. </w:t>
      </w:r>
      <w:r w:rsidR="00D8540B" w:rsidRPr="005C07E6">
        <w:rPr>
          <w:rFonts w:cs="Arial"/>
        </w:rPr>
        <w:t>For additional information, video links about CARD are included below. You can help your child by reviewing th</w:t>
      </w:r>
      <w:r w:rsidR="004E6C17">
        <w:rPr>
          <w:rFonts w:cs="Arial"/>
        </w:rPr>
        <w:t>e</w:t>
      </w:r>
      <w:r w:rsidR="00D8540B" w:rsidRPr="005C07E6">
        <w:rPr>
          <w:rFonts w:cs="Arial"/>
        </w:rPr>
        <w:t xml:space="preserve"> information with them. </w:t>
      </w:r>
    </w:p>
    <w:p w14:paraId="17529323" w14:textId="77777777" w:rsidR="00D8540B" w:rsidRPr="00EA7AA0" w:rsidRDefault="004E6C17" w:rsidP="00D8540B">
      <w:pPr>
        <w:rPr>
          <w:rFonts w:ascii="Calibri" w:hAnsi="Calibri" w:cs="Calibri"/>
        </w:rPr>
      </w:pPr>
      <w:r>
        <w:rPr>
          <w:rFonts w:cs="Arial"/>
        </w:rPr>
        <w:t>W</w:t>
      </w:r>
      <w:r w:rsidR="00D8540B" w:rsidRPr="005C07E6">
        <w:rPr>
          <w:rFonts w:cs="Arial"/>
        </w:rPr>
        <w:t>ays you</w:t>
      </w:r>
      <w:r w:rsidR="00D8540B" w:rsidRPr="00EA7AA0">
        <w:rPr>
          <w:rFonts w:ascii="Calibri" w:hAnsi="Calibri" w:cs="Calibri"/>
        </w:rPr>
        <w:t xml:space="preserve"> can help </w:t>
      </w:r>
      <w:r>
        <w:rPr>
          <w:rFonts w:ascii="Calibri" w:hAnsi="Calibri" w:cs="Calibri"/>
        </w:rPr>
        <w:t xml:space="preserve">your child </w:t>
      </w:r>
      <w:r w:rsidR="00D8540B" w:rsidRPr="00EA7AA0">
        <w:rPr>
          <w:rFonts w:ascii="Calibri" w:hAnsi="Calibri" w:cs="Calibri"/>
        </w:rPr>
        <w:t xml:space="preserve">on </w:t>
      </w:r>
      <w:r w:rsidR="00705DEC">
        <w:rPr>
          <w:rFonts w:ascii="Calibri" w:hAnsi="Calibri" w:cs="Calibri"/>
        </w:rPr>
        <w:t>immunization</w:t>
      </w:r>
      <w:r w:rsidR="00D8540B" w:rsidRPr="00EA7AA0">
        <w:rPr>
          <w:rFonts w:ascii="Calibri" w:hAnsi="Calibri" w:cs="Calibri"/>
        </w:rPr>
        <w:t xml:space="preserve"> day are: </w:t>
      </w:r>
    </w:p>
    <w:p w14:paraId="55E36315" w14:textId="77777777" w:rsidR="00D8540B" w:rsidRPr="00EA7AA0" w:rsidRDefault="00D8540B" w:rsidP="00D8540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AA0">
        <w:rPr>
          <w:rFonts w:ascii="Calibri" w:hAnsi="Calibri" w:cs="Calibri"/>
          <w:sz w:val="22"/>
          <w:szCs w:val="22"/>
        </w:rPr>
        <w:t>pack a snack, if possible</w:t>
      </w:r>
    </w:p>
    <w:p w14:paraId="0F5CED68" w14:textId="77777777" w:rsidR="00D8540B" w:rsidRPr="00EA7AA0" w:rsidRDefault="00D8540B" w:rsidP="00D8540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EA7AA0">
        <w:rPr>
          <w:rFonts w:ascii="Calibri" w:hAnsi="Calibri" w:cs="Calibri"/>
          <w:sz w:val="22"/>
          <w:szCs w:val="22"/>
        </w:rPr>
        <w:t>have your child wear a short-sleeved shirt or something easy to roll-up to the shoulder</w:t>
      </w:r>
    </w:p>
    <w:p w14:paraId="7B0C5AE9" w14:textId="77777777" w:rsidR="004E6C17" w:rsidRDefault="00D8540B" w:rsidP="00D8540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EA7AA0">
        <w:rPr>
          <w:rFonts w:ascii="Calibri" w:hAnsi="Calibri" w:cs="Calibri"/>
          <w:sz w:val="22"/>
          <w:szCs w:val="22"/>
        </w:rPr>
        <w:t xml:space="preserve">remind your child to </w:t>
      </w:r>
      <w:r w:rsidRPr="00EA7AA0">
        <w:rPr>
          <w:rFonts w:ascii="Calibri" w:hAnsi="Calibri" w:cs="Calibri"/>
          <w:i/>
          <w:sz w:val="22"/>
          <w:szCs w:val="22"/>
        </w:rPr>
        <w:t>play their CARDs</w:t>
      </w:r>
      <w:r w:rsidRPr="00EA7AA0">
        <w:rPr>
          <w:rFonts w:ascii="Calibri" w:hAnsi="Calibri" w:cs="Calibri"/>
          <w:sz w:val="22"/>
          <w:szCs w:val="22"/>
        </w:rPr>
        <w:t xml:space="preserve">! This can include bringing a personal item from home to use as a distraction during </w:t>
      </w:r>
      <w:r w:rsidR="009709FA">
        <w:rPr>
          <w:rFonts w:ascii="Calibri" w:hAnsi="Calibri" w:cs="Calibri"/>
          <w:sz w:val="22"/>
          <w:szCs w:val="22"/>
        </w:rPr>
        <w:t>immunization</w:t>
      </w:r>
      <w:r w:rsidRPr="00EA7AA0">
        <w:rPr>
          <w:rFonts w:ascii="Calibri" w:hAnsi="Calibri" w:cs="Calibri"/>
          <w:sz w:val="22"/>
          <w:szCs w:val="22"/>
        </w:rPr>
        <w:t xml:space="preserve"> (such as an ipad, book, or toy).</w:t>
      </w:r>
      <w:r w:rsidR="00EA7AA0">
        <w:rPr>
          <w:rFonts w:ascii="Calibri" w:hAnsi="Calibri" w:cs="Calibri"/>
          <w:sz w:val="22"/>
          <w:szCs w:val="22"/>
        </w:rPr>
        <w:t xml:space="preserve"> </w:t>
      </w:r>
    </w:p>
    <w:p w14:paraId="24089C53" w14:textId="77777777" w:rsidR="00D8540B" w:rsidRPr="00EA7AA0" w:rsidRDefault="004E6C17" w:rsidP="00D8540B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EA7AA0">
        <w:rPr>
          <w:rFonts w:ascii="Calibri" w:hAnsi="Calibri" w:cs="Calibri"/>
          <w:sz w:val="22"/>
          <w:szCs w:val="22"/>
        </w:rPr>
        <w:t>f you have any special requests, contact the Public Health Nurse.</w:t>
      </w:r>
    </w:p>
    <w:p w14:paraId="7961E368" w14:textId="77777777" w:rsidR="00D8540B" w:rsidRPr="00EA7AA0" w:rsidRDefault="00D8540B" w:rsidP="00D8540B">
      <w:pPr>
        <w:rPr>
          <w:rFonts w:ascii="Calibri" w:hAnsi="Calibri" w:cs="Calibri"/>
        </w:rPr>
      </w:pPr>
      <w:r w:rsidRPr="00EA7AA0">
        <w:rPr>
          <w:rFonts w:ascii="Calibri" w:hAnsi="Calibri" w:cs="Calibri"/>
        </w:rPr>
        <w:t xml:space="preserve">We </w:t>
      </w:r>
      <w:r w:rsidR="00EA7AA0" w:rsidRPr="00EA7AA0">
        <w:rPr>
          <w:rFonts w:ascii="Calibri" w:hAnsi="Calibri" w:cs="Calibri"/>
        </w:rPr>
        <w:t>are</w:t>
      </w:r>
      <w:r w:rsidRPr="00EA7AA0">
        <w:rPr>
          <w:rFonts w:ascii="Calibri" w:hAnsi="Calibri" w:cs="Calibri"/>
        </w:rPr>
        <w:t xml:space="preserve"> work</w:t>
      </w:r>
      <w:r w:rsidR="00EA7AA0" w:rsidRPr="00EA7AA0">
        <w:rPr>
          <w:rFonts w:ascii="Calibri" w:hAnsi="Calibri" w:cs="Calibri"/>
        </w:rPr>
        <w:t>ing</w:t>
      </w:r>
      <w:r w:rsidRPr="00EA7AA0">
        <w:rPr>
          <w:rFonts w:ascii="Calibri" w:hAnsi="Calibri" w:cs="Calibri"/>
        </w:rPr>
        <w:t xml:space="preserve"> </w:t>
      </w:r>
      <w:r w:rsidR="004E6C17">
        <w:rPr>
          <w:rFonts w:ascii="Calibri" w:hAnsi="Calibri" w:cs="Calibri"/>
        </w:rPr>
        <w:t>together</w:t>
      </w:r>
      <w:r w:rsidRPr="00EA7AA0">
        <w:rPr>
          <w:rFonts w:ascii="Calibri" w:hAnsi="Calibri" w:cs="Calibri"/>
        </w:rPr>
        <w:t xml:space="preserve"> to make the </w:t>
      </w:r>
      <w:r w:rsidR="001C525E">
        <w:rPr>
          <w:rFonts w:ascii="Calibri" w:hAnsi="Calibri" w:cs="Calibri"/>
        </w:rPr>
        <w:t xml:space="preserve">school </w:t>
      </w:r>
      <w:r w:rsidR="00BF109B">
        <w:rPr>
          <w:rFonts w:ascii="Calibri" w:hAnsi="Calibri" w:cs="Calibri"/>
        </w:rPr>
        <w:t>immunization</w:t>
      </w:r>
      <w:r w:rsidRPr="00EA7AA0">
        <w:rPr>
          <w:rFonts w:ascii="Calibri" w:hAnsi="Calibri" w:cs="Calibri"/>
        </w:rPr>
        <w:t xml:space="preserve"> program a positive experience for </w:t>
      </w:r>
      <w:r w:rsidR="001C525E">
        <w:rPr>
          <w:rFonts w:ascii="Calibri" w:hAnsi="Calibri" w:cs="Calibri"/>
        </w:rPr>
        <w:t>everyone</w:t>
      </w:r>
      <w:r w:rsidRPr="00EA7AA0">
        <w:rPr>
          <w:rFonts w:ascii="Calibri" w:hAnsi="Calibri" w:cs="Calibri"/>
        </w:rPr>
        <w:t>. We value your support and assistance in making th</w:t>
      </w:r>
      <w:r w:rsidR="001C525E">
        <w:rPr>
          <w:rFonts w:ascii="Calibri" w:hAnsi="Calibri" w:cs="Calibri"/>
        </w:rPr>
        <w:t>is</w:t>
      </w:r>
      <w:r w:rsidRPr="00EA7AA0">
        <w:rPr>
          <w:rFonts w:ascii="Calibri" w:hAnsi="Calibri" w:cs="Calibri"/>
        </w:rPr>
        <w:t xml:space="preserve"> day successful. </w:t>
      </w:r>
    </w:p>
    <w:p w14:paraId="3B5E0305" w14:textId="77777777" w:rsidR="00D8540B" w:rsidRPr="00EA7AA0" w:rsidRDefault="00D8540B" w:rsidP="00D8540B">
      <w:pPr>
        <w:numPr>
          <w:ilvl w:val="0"/>
          <w:numId w:val="1"/>
        </w:numPr>
        <w:spacing w:after="0" w:line="240" w:lineRule="auto"/>
        <w:rPr>
          <w:rStyle w:val="Hyperlink"/>
          <w:rFonts w:ascii="Calibri" w:hAnsi="Calibri" w:cs="Calibri"/>
        </w:rPr>
      </w:pPr>
      <w:r w:rsidRPr="005C07E6">
        <w:t>Students</w:t>
      </w:r>
      <w:r w:rsidRPr="00EA7AA0">
        <w:rPr>
          <w:rFonts w:ascii="Calibri" w:hAnsi="Calibri" w:cs="Calibri"/>
        </w:rPr>
        <w:t xml:space="preserve"> video 1 – general information about immunizations: </w:t>
      </w:r>
      <w:hyperlink r:id="rId10" w:history="1">
        <w:r w:rsidRPr="00EA7AA0">
          <w:rPr>
            <w:rStyle w:val="Hyperlink"/>
            <w:rFonts w:ascii="Calibri" w:hAnsi="Calibri" w:cs="Calibri"/>
          </w:rPr>
          <w:t>https://youtu.be/z57vTpb19wQ</w:t>
        </w:r>
      </w:hyperlink>
      <w:r w:rsidRPr="00EA7AA0">
        <w:rPr>
          <w:rStyle w:val="Hyperlink"/>
          <w:rFonts w:ascii="Calibri" w:hAnsi="Calibri" w:cs="Calibri"/>
        </w:rPr>
        <w:t xml:space="preserve"> </w:t>
      </w:r>
    </w:p>
    <w:p w14:paraId="20A6A292" w14:textId="77777777" w:rsidR="00D8540B" w:rsidRPr="00EA7AA0" w:rsidRDefault="00D8540B" w:rsidP="00D8540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A7AA0">
        <w:rPr>
          <w:rFonts w:ascii="Calibri" w:hAnsi="Calibri" w:cs="Calibri"/>
          <w:sz w:val="22"/>
          <w:szCs w:val="22"/>
        </w:rPr>
        <w:t xml:space="preserve">Students </w:t>
      </w:r>
      <w:r w:rsidR="00EA7AA0">
        <w:rPr>
          <w:rFonts w:ascii="Calibri" w:hAnsi="Calibri" w:cs="Calibri"/>
          <w:sz w:val="22"/>
          <w:szCs w:val="22"/>
        </w:rPr>
        <w:t>viewed t</w:t>
      </w:r>
      <w:r w:rsidRPr="00EA7AA0">
        <w:rPr>
          <w:rFonts w:ascii="Calibri" w:hAnsi="Calibri" w:cs="Calibri"/>
          <w:sz w:val="22"/>
          <w:szCs w:val="22"/>
        </w:rPr>
        <w:t xml:space="preserve">his video </w:t>
      </w:r>
      <w:r w:rsidR="00EA7AA0">
        <w:rPr>
          <w:rFonts w:ascii="Calibri" w:hAnsi="Calibri" w:cs="Calibri"/>
          <w:sz w:val="22"/>
          <w:szCs w:val="22"/>
        </w:rPr>
        <w:t>at school in the fall</w:t>
      </w:r>
      <w:r w:rsidRPr="00EA7AA0">
        <w:rPr>
          <w:rFonts w:ascii="Calibri" w:hAnsi="Calibri" w:cs="Calibri"/>
          <w:sz w:val="22"/>
          <w:szCs w:val="22"/>
        </w:rPr>
        <w:t>. It includes information about how vaccines work and what to expect during school immunizations.</w:t>
      </w:r>
    </w:p>
    <w:p w14:paraId="33B78704" w14:textId="77777777" w:rsidR="00D8540B" w:rsidRPr="00EA7AA0" w:rsidRDefault="00D8540B" w:rsidP="00D8540B">
      <w:pPr>
        <w:numPr>
          <w:ilvl w:val="0"/>
          <w:numId w:val="1"/>
        </w:numPr>
        <w:spacing w:after="0" w:line="240" w:lineRule="auto"/>
        <w:rPr>
          <w:rStyle w:val="Hyperlink"/>
          <w:rFonts w:ascii="Calibri" w:hAnsi="Calibri" w:cs="Calibri"/>
        </w:rPr>
      </w:pPr>
      <w:r w:rsidRPr="00EA7AA0">
        <w:rPr>
          <w:rFonts w:ascii="Calibri" w:hAnsi="Calibri" w:cs="Calibri"/>
        </w:rPr>
        <w:t xml:space="preserve">Students video 2 – play your power CARDs during immunization: </w:t>
      </w:r>
      <w:hyperlink r:id="rId11" w:history="1">
        <w:r w:rsidRPr="00EA7AA0">
          <w:rPr>
            <w:rStyle w:val="Hyperlink"/>
            <w:rFonts w:ascii="Calibri" w:hAnsi="Calibri" w:cs="Calibri"/>
          </w:rPr>
          <w:t>https://youtu.be/c41HvgEKQSk</w:t>
        </w:r>
      </w:hyperlink>
      <w:r w:rsidRPr="00EA7AA0">
        <w:rPr>
          <w:rFonts w:ascii="Calibri" w:hAnsi="Calibri" w:cs="Calibri"/>
        </w:rPr>
        <w:t xml:space="preserve">  </w:t>
      </w:r>
    </w:p>
    <w:p w14:paraId="22C38556" w14:textId="77777777" w:rsidR="00D8540B" w:rsidRPr="00EA7AA0" w:rsidRDefault="00D8540B" w:rsidP="00D8540B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A7AA0">
        <w:rPr>
          <w:rFonts w:ascii="Calibri" w:hAnsi="Calibri" w:cs="Calibri"/>
          <w:sz w:val="22"/>
          <w:szCs w:val="22"/>
        </w:rPr>
        <w:t xml:space="preserve">Students </w:t>
      </w:r>
      <w:r w:rsidR="00EA7AA0">
        <w:rPr>
          <w:rFonts w:ascii="Calibri" w:hAnsi="Calibri" w:cs="Calibri"/>
          <w:sz w:val="22"/>
          <w:szCs w:val="22"/>
        </w:rPr>
        <w:t>viewed this video at school in the fall</w:t>
      </w:r>
      <w:r w:rsidRPr="00EA7AA0">
        <w:rPr>
          <w:rFonts w:ascii="Calibri" w:hAnsi="Calibri" w:cs="Calibri"/>
          <w:sz w:val="22"/>
          <w:szCs w:val="22"/>
        </w:rPr>
        <w:t xml:space="preserve">. It includes information about coping strategies to manage stress and anxiety related to immunizations.  </w:t>
      </w:r>
    </w:p>
    <w:p w14:paraId="41DF08C3" w14:textId="77777777" w:rsidR="00D8540B" w:rsidRPr="00EA7AA0" w:rsidRDefault="00D8540B" w:rsidP="00D8540B">
      <w:pPr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EA7AA0">
        <w:rPr>
          <w:rFonts w:ascii="Calibri" w:hAnsi="Calibri" w:cs="Calibri"/>
        </w:rPr>
        <w:t xml:space="preserve">Adults video 1 – overview of The CARD System: </w:t>
      </w:r>
      <w:hyperlink r:id="rId12" w:history="1">
        <w:r w:rsidRPr="00EA7AA0">
          <w:rPr>
            <w:rStyle w:val="Hyperlink"/>
            <w:rFonts w:ascii="Calibri" w:hAnsi="Calibri" w:cs="Calibri"/>
          </w:rPr>
          <w:t>https://youtu.be/FXj6ELi4BVg</w:t>
        </w:r>
      </w:hyperlink>
      <w:r w:rsidRPr="00EA7AA0">
        <w:rPr>
          <w:rFonts w:ascii="Calibri" w:hAnsi="Calibri" w:cs="Calibri"/>
        </w:rPr>
        <w:t xml:space="preserve"> </w:t>
      </w:r>
    </w:p>
    <w:p w14:paraId="245FF67C" w14:textId="77777777" w:rsidR="00D8540B" w:rsidRPr="00EA7AA0" w:rsidRDefault="00D8540B" w:rsidP="00D8540B">
      <w:pPr>
        <w:numPr>
          <w:ilvl w:val="1"/>
          <w:numId w:val="1"/>
        </w:numPr>
        <w:spacing w:after="0" w:line="240" w:lineRule="auto"/>
        <w:rPr>
          <w:rFonts w:ascii="Calibri" w:hAnsi="Calibri" w:cs="Calibri"/>
        </w:rPr>
      </w:pPr>
      <w:r w:rsidRPr="00EA7AA0">
        <w:rPr>
          <w:rFonts w:ascii="Calibri" w:hAnsi="Calibri" w:cs="Calibri"/>
        </w:rPr>
        <w:t>This video w</w:t>
      </w:r>
      <w:r w:rsidR="00EA7AA0">
        <w:rPr>
          <w:rFonts w:ascii="Calibri" w:hAnsi="Calibri" w:cs="Calibri"/>
        </w:rPr>
        <w:t>as viewed by</w:t>
      </w:r>
      <w:r w:rsidRPr="00EA7AA0">
        <w:rPr>
          <w:rFonts w:ascii="Calibri" w:hAnsi="Calibri" w:cs="Calibri"/>
        </w:rPr>
        <w:t xml:space="preserve"> adults involved in the immunization program and is an overview of the CARD system.</w:t>
      </w:r>
    </w:p>
    <w:p w14:paraId="107FBE21" w14:textId="77777777" w:rsidR="00D8540B" w:rsidRPr="00EA7AA0" w:rsidRDefault="00D8540B" w:rsidP="00D8540B">
      <w:pPr>
        <w:rPr>
          <w:rFonts w:ascii="Calibri" w:hAnsi="Calibri" w:cs="Calibri"/>
        </w:rPr>
      </w:pPr>
    </w:p>
    <w:p w14:paraId="0FADAB9E" w14:textId="77777777" w:rsidR="00D8540B" w:rsidRPr="005C07E6" w:rsidRDefault="00D8540B" w:rsidP="00D8540B">
      <w:pPr>
        <w:rPr>
          <w:rFonts w:cs="Arial"/>
        </w:rPr>
      </w:pPr>
      <w:r w:rsidRPr="00EA7AA0">
        <w:rPr>
          <w:rFonts w:ascii="Calibri" w:hAnsi="Calibri" w:cs="Calibri"/>
        </w:rPr>
        <w:t>Public Health N</w:t>
      </w:r>
      <w:r w:rsidRPr="005C07E6">
        <w:rPr>
          <w:rFonts w:cs="Arial"/>
        </w:rPr>
        <w:t xml:space="preserve">urse: </w:t>
      </w:r>
      <w:r w:rsidRPr="005C07E6">
        <w:rPr>
          <w:rFonts w:cs="Arial"/>
          <w:highlight w:val="yellow"/>
        </w:rPr>
        <w:t>(insert name and contact info).</w:t>
      </w:r>
    </w:p>
    <w:p w14:paraId="149D85A6" w14:textId="77777777" w:rsidR="00D8540B" w:rsidRPr="005C07E6" w:rsidRDefault="00D8540B" w:rsidP="00D8540B">
      <w:pPr>
        <w:rPr>
          <w:rFonts w:cs="Arial"/>
        </w:rPr>
      </w:pPr>
    </w:p>
    <w:p w14:paraId="7A1CDC16" w14:textId="77777777" w:rsidR="00D8540B" w:rsidRPr="005C07E6" w:rsidRDefault="00D8540B" w:rsidP="00D8540B">
      <w:pPr>
        <w:rPr>
          <w:rFonts w:cs="Arial"/>
        </w:rPr>
      </w:pPr>
      <w:r w:rsidRPr="005C07E6">
        <w:rPr>
          <w:rFonts w:cs="Arial"/>
        </w:rPr>
        <w:t>Thank you.</w:t>
      </w:r>
    </w:p>
    <w:p w14:paraId="40342D55" w14:textId="77777777" w:rsidR="00D8540B" w:rsidRDefault="00D8540B">
      <w:r w:rsidRPr="005C07E6">
        <w:rPr>
          <w:rFonts w:cs="Arial"/>
        </w:rPr>
        <w:t>(insert Principal name)</w:t>
      </w:r>
    </w:p>
    <w:sectPr w:rsidR="00D85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A7C9A" w14:textId="77777777" w:rsidR="0029274F" w:rsidRDefault="0029274F" w:rsidP="0025396C">
      <w:pPr>
        <w:spacing w:after="0" w:line="240" w:lineRule="auto"/>
      </w:pPr>
      <w:r>
        <w:separator/>
      </w:r>
    </w:p>
  </w:endnote>
  <w:endnote w:type="continuationSeparator" w:id="0">
    <w:p w14:paraId="48D8C5F7" w14:textId="77777777" w:rsidR="0029274F" w:rsidRDefault="0029274F" w:rsidP="0025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BDABD" w14:textId="77777777" w:rsidR="0029274F" w:rsidRDefault="0029274F" w:rsidP="0025396C">
      <w:pPr>
        <w:spacing w:after="0" w:line="240" w:lineRule="auto"/>
      </w:pPr>
      <w:r>
        <w:separator/>
      </w:r>
    </w:p>
  </w:footnote>
  <w:footnote w:type="continuationSeparator" w:id="0">
    <w:p w14:paraId="0AA2CAF6" w14:textId="77777777" w:rsidR="0029274F" w:rsidRDefault="0029274F" w:rsidP="0025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28A3"/>
    <w:multiLevelType w:val="hybridMultilevel"/>
    <w:tmpl w:val="D226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635A"/>
    <w:multiLevelType w:val="hybridMultilevel"/>
    <w:tmpl w:val="CBC04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4496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39D658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2DAB36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380C6E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C7E95A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1FEEBF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4DDE8D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0B"/>
    <w:rsid w:val="000D6F2D"/>
    <w:rsid w:val="001C525E"/>
    <w:rsid w:val="001F20FC"/>
    <w:rsid w:val="002409ED"/>
    <w:rsid w:val="002439DB"/>
    <w:rsid w:val="0025396C"/>
    <w:rsid w:val="002836F3"/>
    <w:rsid w:val="0029274F"/>
    <w:rsid w:val="00317263"/>
    <w:rsid w:val="003E0CB0"/>
    <w:rsid w:val="004E6C17"/>
    <w:rsid w:val="005517CF"/>
    <w:rsid w:val="006662CE"/>
    <w:rsid w:val="00705DEC"/>
    <w:rsid w:val="00846ED8"/>
    <w:rsid w:val="00874FAB"/>
    <w:rsid w:val="00947AD4"/>
    <w:rsid w:val="009709FA"/>
    <w:rsid w:val="00A70ACF"/>
    <w:rsid w:val="00B10CA8"/>
    <w:rsid w:val="00B211DB"/>
    <w:rsid w:val="00BF109B"/>
    <w:rsid w:val="00D164D2"/>
    <w:rsid w:val="00D8540B"/>
    <w:rsid w:val="00D970A1"/>
    <w:rsid w:val="00DF3BC0"/>
    <w:rsid w:val="00E677EA"/>
    <w:rsid w:val="00E77D17"/>
    <w:rsid w:val="00E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EB97"/>
  <w15:chartTrackingRefBased/>
  <w15:docId w15:val="{B11C44B2-C004-4264-BEC1-863D883C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540B"/>
    <w:rPr>
      <w:strike w:val="0"/>
      <w:dstrike w:val="0"/>
      <w:color w:val="0000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8540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25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6C"/>
  </w:style>
  <w:style w:type="paragraph" w:styleId="Footer">
    <w:name w:val="footer"/>
    <w:basedOn w:val="Normal"/>
    <w:link w:val="FooterChar"/>
    <w:uiPriority w:val="99"/>
    <w:unhideWhenUsed/>
    <w:rsid w:val="00253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6C"/>
  </w:style>
  <w:style w:type="paragraph" w:styleId="BalloonText">
    <w:name w:val="Balloon Text"/>
    <w:basedOn w:val="Normal"/>
    <w:link w:val="BalloonTextChar"/>
    <w:uiPriority w:val="99"/>
    <w:semiHidden/>
    <w:unhideWhenUsed/>
    <w:rsid w:val="003E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C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0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FXj6ELi4BV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c41HvgEKQSk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youtu.be/z57vTpb19w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F47966432FB49A1E17CBD20C15DF8" ma:contentTypeVersion="2" ma:contentTypeDescription="Create a new document." ma:contentTypeScope="" ma:versionID="84f08989bdf019929bce899c920990db">
  <xsd:schema xmlns:xsd="http://www.w3.org/2001/XMLSchema" xmlns:xs="http://www.w3.org/2001/XMLSchema" xmlns:p="http://schemas.microsoft.com/office/2006/metadata/properties" xmlns:ns1="http://schemas.microsoft.com/sharepoint/v3" xmlns:ns2="2a1cf95e-a2cb-4d0f-9c16-7db7b13007cf" targetNamespace="http://schemas.microsoft.com/office/2006/metadata/properties" ma:root="true" ma:fieldsID="18552b7befc155ba371fc95dc746c38f" ns1:_="" ns2:_="">
    <xsd:import namespace="http://schemas.microsoft.com/sharepoint/v3"/>
    <xsd:import namespace="2a1cf95e-a2cb-4d0f-9c16-7db7b13007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a1cf95e-a2cb-4d0f-9c16-7db7b13007cf">BCCDC-288-8952</_dlc_DocId>
    <_dlc_DocIdUrl xmlns="2a1cf95e-a2cb-4d0f-9c16-7db7b13007cf">
      <Url>https://editbccdc.phsa.ca/resource-gallery/_layouts/15/DocIdRedir.aspx?ID=BCCDC-288-8952</Url>
      <Description>BCCDC-288-8952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E12466-76D7-497F-87EA-B0952D101C3D}"/>
</file>

<file path=customXml/itemProps2.xml><?xml version="1.0" encoding="utf-8"?>
<ds:datastoreItem xmlns:ds="http://schemas.openxmlformats.org/officeDocument/2006/customXml" ds:itemID="{D8826C50-1DB2-4858-836B-365790085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32A57-FBFA-4008-9DEF-192E7F5ECD2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82fbe53-09ef-4d07-ba3b-3049671743fa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2DE9640-0123-4691-98C0-D4AB60CF56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 System Parent/Guardian Letter Template</dc:title>
  <dc:subject/>
  <dc:creator>Anna Taddio</dc:creator>
  <cp:keywords/>
  <dc:description/>
  <cp:lastModifiedBy>Gabel, Brent [BCCDC]</cp:lastModifiedBy>
  <cp:revision>2</cp:revision>
  <dcterms:created xsi:type="dcterms:W3CDTF">2023-08-24T21:25:00Z</dcterms:created>
  <dcterms:modified xsi:type="dcterms:W3CDTF">2023-08-24T21:25:00Z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0x010100FBEF47966432FB49A1E17CBD20C15DF8</vt:lpwstr>
  </property>
  <property fmtid="{D5CDD505-2E9C-101B-9397-08002B2CF9AE}" pid="3" name="_dlc_DocIdItemGuid">
    <vt:lpwstr>ff86d976-824a-4aab-b260-f227c4752ca9</vt:lpwstr>
  </property>
</Properties>
</file>