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A505B" w14:textId="0AEE88C5" w:rsidR="00154F43" w:rsidRDefault="00154F43" w:rsidP="00D04167">
      <w:pPr>
        <w:rPr>
          <w:rStyle w:val="IntenseReference"/>
        </w:rPr>
      </w:pPr>
      <w:r w:rsidRPr="00154F43">
        <w:rPr>
          <w:rStyle w:val="IntenseReference"/>
        </w:rPr>
        <w:t>Equity in EPH Framework exercise</w:t>
      </w:r>
    </w:p>
    <w:p w14:paraId="7C01B592" w14:textId="6D0E8808" w:rsidR="007A5F4D" w:rsidRDefault="007A5F4D" w:rsidP="00D04167">
      <w:pPr>
        <w:rPr>
          <w:rStyle w:val="SubtleReference"/>
        </w:rPr>
      </w:pPr>
      <w:r w:rsidRPr="007A5F4D">
        <w:rPr>
          <w:rStyle w:val="SubtleReference"/>
        </w:rPr>
        <w:t>GOAL: Identify actions individuals and departments or organizations can take to support health equity.</w:t>
      </w:r>
    </w:p>
    <w:p w14:paraId="618588D3" w14:textId="77777777" w:rsidR="007A5F4D" w:rsidRPr="007A5F4D" w:rsidRDefault="007A5F4D" w:rsidP="00D04167">
      <w:pPr>
        <w:rPr>
          <w:rStyle w:val="SubtleReference"/>
        </w:rPr>
      </w:pPr>
    </w:p>
    <w:p w14:paraId="025141A8" w14:textId="38DCBC8D" w:rsidR="00D04167" w:rsidRPr="00D04167" w:rsidRDefault="00D04167" w:rsidP="00D04167">
      <w:r>
        <w:rPr>
          <w:iCs/>
        </w:rPr>
        <w:t xml:space="preserve">This exercise can be </w:t>
      </w:r>
      <w:r w:rsidRPr="00D04167">
        <w:rPr>
          <w:iCs/>
        </w:rPr>
        <w:t>an individual reflection or small group exercise. If the whole group is 10 people or less, this could be done collectively.</w:t>
      </w:r>
    </w:p>
    <w:p w14:paraId="02507006" w14:textId="77777777" w:rsidR="00D04167" w:rsidRPr="00D04167" w:rsidRDefault="00D04167" w:rsidP="00D04167">
      <w:r w:rsidRPr="00D04167">
        <w:rPr>
          <w:b/>
          <w:bCs/>
        </w:rPr>
        <w:t xml:space="preserve">Framework: </w:t>
      </w:r>
      <w:hyperlink r:id="rId7" w:history="1">
        <w:r w:rsidRPr="00900F36">
          <w:rPr>
            <w:rStyle w:val="Hyperlink"/>
          </w:rPr>
          <w:t>http://www.ncceh.ca/sites/default/files/Health_Equity_PHIs-Framework_Sept_2016.pdf</w:t>
        </w:r>
      </w:hyperlink>
      <w:r>
        <w:t xml:space="preserve"> </w:t>
      </w:r>
    </w:p>
    <w:p w14:paraId="62E64D2D" w14:textId="10DB04D1" w:rsidR="00D04167" w:rsidRPr="00D04167" w:rsidRDefault="00D04167" w:rsidP="00D04167">
      <w:r w:rsidRPr="00D04167">
        <w:rPr>
          <w:b/>
          <w:bCs/>
        </w:rPr>
        <w:t xml:space="preserve">User guide: </w:t>
      </w:r>
      <w:hyperlink r:id="rId8" w:history="1">
        <w:r w:rsidR="00CB011D" w:rsidRPr="009933A9">
          <w:rPr>
            <w:rStyle w:val="Hyperlink"/>
          </w:rPr>
          <w:t>http://www.ncceh.ca/sites/default/files/Health_Equity_PHIs-User_Guide_Sept_2016.pdf</w:t>
        </w:r>
      </w:hyperlink>
      <w:r w:rsidR="00CB011D">
        <w:rPr>
          <w:rStyle w:val="Hyperlink"/>
        </w:rPr>
        <w:t xml:space="preserve"> </w:t>
      </w:r>
    </w:p>
    <w:p w14:paraId="382BB4A0" w14:textId="466CC73E" w:rsidR="00D04167" w:rsidRPr="00D04167" w:rsidRDefault="00D04167" w:rsidP="009A2330">
      <w:pPr>
        <w:rPr>
          <w:rStyle w:val="IntenseReference"/>
        </w:rPr>
      </w:pPr>
      <w:r w:rsidRPr="00D04167">
        <w:rPr>
          <w:rStyle w:val="IntenseReference"/>
        </w:rPr>
        <w:t>activity</w:t>
      </w:r>
    </w:p>
    <w:p w14:paraId="7FBD24EE" w14:textId="77777777" w:rsidR="00FB3C76" w:rsidRPr="009A2330" w:rsidRDefault="00952764" w:rsidP="009A2330">
      <w:pPr>
        <w:numPr>
          <w:ilvl w:val="0"/>
          <w:numId w:val="1"/>
        </w:numPr>
      </w:pPr>
      <w:r w:rsidRPr="009A2330">
        <w:t>Review the Framework</w:t>
      </w:r>
      <w:r w:rsidR="00D04167">
        <w:t xml:space="preserve"> with the group.</w:t>
      </w:r>
    </w:p>
    <w:p w14:paraId="163EB141" w14:textId="77777777" w:rsidR="00FB3C76" w:rsidRPr="009A2330" w:rsidRDefault="00D04167" w:rsidP="009A2330">
      <w:pPr>
        <w:numPr>
          <w:ilvl w:val="0"/>
          <w:numId w:val="1"/>
        </w:numPr>
      </w:pPr>
      <w:r>
        <w:t>Each person or small group c</w:t>
      </w:r>
      <w:r w:rsidR="00952764" w:rsidRPr="009A2330">
        <w:t>hoose</w:t>
      </w:r>
      <w:r>
        <w:t>s</w:t>
      </w:r>
      <w:r w:rsidR="00952764" w:rsidRPr="009A2330">
        <w:t xml:space="preserve"> one of the action points (</w:t>
      </w:r>
      <w:r>
        <w:t xml:space="preserve">numbers </w:t>
      </w:r>
      <w:r w:rsidR="00952764" w:rsidRPr="009A2330">
        <w:t>2</w:t>
      </w:r>
      <w:r>
        <w:t xml:space="preserve"> through </w:t>
      </w:r>
      <w:r w:rsidR="00952764" w:rsidRPr="009A2330">
        <w:t>9)</w:t>
      </w:r>
      <w:r>
        <w:t>.</w:t>
      </w:r>
    </w:p>
    <w:p w14:paraId="7E22C893" w14:textId="77777777" w:rsidR="00FB3C76" w:rsidRPr="009A2330" w:rsidRDefault="00D04167" w:rsidP="009A2330">
      <w:pPr>
        <w:numPr>
          <w:ilvl w:val="0"/>
          <w:numId w:val="1"/>
        </w:numPr>
      </w:pPr>
      <w:r>
        <w:t>Individuals or small groups a</w:t>
      </w:r>
      <w:r w:rsidR="00952764" w:rsidRPr="009A2330">
        <w:t xml:space="preserve">nswer the questions as best </w:t>
      </w:r>
      <w:r>
        <w:t xml:space="preserve">they </w:t>
      </w:r>
      <w:r w:rsidR="00952764" w:rsidRPr="009A2330">
        <w:t xml:space="preserve">can </w:t>
      </w:r>
      <w:r>
        <w:t xml:space="preserve">in the moment. Allow 10-15 minutes for consideration of the Framework questions. </w:t>
      </w:r>
    </w:p>
    <w:p w14:paraId="1775B7ED" w14:textId="77777777" w:rsidR="00FB3C76" w:rsidRPr="009A2330" w:rsidRDefault="00D04167" w:rsidP="009A2330">
      <w:pPr>
        <w:numPr>
          <w:ilvl w:val="0"/>
          <w:numId w:val="1"/>
        </w:numPr>
      </w:pPr>
      <w:r>
        <w:t xml:space="preserve">Each person or small group considers how they </w:t>
      </w:r>
      <w:r w:rsidR="00952764" w:rsidRPr="009A2330">
        <w:t xml:space="preserve">could find out </w:t>
      </w:r>
      <w:r>
        <w:t xml:space="preserve">or do </w:t>
      </w:r>
      <w:r w:rsidR="00952764" w:rsidRPr="009A2330">
        <w:t>more</w:t>
      </w:r>
      <w:r>
        <w:t xml:space="preserve"> to build on how they have answered the questions. </w:t>
      </w:r>
    </w:p>
    <w:p w14:paraId="1A1DB0C7" w14:textId="77777777" w:rsidR="00FB3C76" w:rsidRDefault="00D04167" w:rsidP="009A2330">
      <w:pPr>
        <w:numPr>
          <w:ilvl w:val="0"/>
          <w:numId w:val="1"/>
        </w:numPr>
      </w:pPr>
      <w:r>
        <w:t>Each person or small group</w:t>
      </w:r>
      <w:r w:rsidRPr="009A2330">
        <w:t xml:space="preserve"> </w:t>
      </w:r>
      <w:r>
        <w:t xml:space="preserve">identifies </w:t>
      </w:r>
      <w:r w:rsidR="00952764" w:rsidRPr="009A2330">
        <w:t xml:space="preserve">one action </w:t>
      </w:r>
      <w:r>
        <w:t xml:space="preserve">they </w:t>
      </w:r>
      <w:r w:rsidR="00952764" w:rsidRPr="009A2330">
        <w:t>can take right away</w:t>
      </w:r>
      <w:r>
        <w:t>, ideally with a personal commitment to take that action. (They can be small actions like committing to learning more or asking questions.)</w:t>
      </w:r>
    </w:p>
    <w:p w14:paraId="0013862F" w14:textId="77777777" w:rsidR="00D04167" w:rsidRPr="009A2330" w:rsidRDefault="00D04167" w:rsidP="00F53B17">
      <w:pPr>
        <w:numPr>
          <w:ilvl w:val="0"/>
          <w:numId w:val="1"/>
        </w:numPr>
      </w:pPr>
      <w:r>
        <w:t>If done individually, ask for volunteers to share their actions or a key new learning with the wider group. If done in group</w:t>
      </w:r>
      <w:bookmarkStart w:id="0" w:name="_GoBack"/>
      <w:bookmarkEnd w:id="0"/>
      <w:r>
        <w:t>s, ask each group to share one key point or action they identified.</w:t>
      </w:r>
    </w:p>
    <w:p w14:paraId="080F5BEB" w14:textId="77777777" w:rsidR="00CE70DB" w:rsidRDefault="00CE70DB"/>
    <w:sectPr w:rsidR="00CE70DB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22B20" w14:textId="77777777" w:rsidR="00000969" w:rsidRDefault="00000969" w:rsidP="009A2330">
      <w:pPr>
        <w:spacing w:after="0" w:line="240" w:lineRule="auto"/>
      </w:pPr>
      <w:r>
        <w:separator/>
      </w:r>
    </w:p>
  </w:endnote>
  <w:endnote w:type="continuationSeparator" w:id="0">
    <w:p w14:paraId="376F9A2F" w14:textId="77777777" w:rsidR="00000969" w:rsidRDefault="00000969" w:rsidP="009A2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874B2" w14:textId="44F32A29" w:rsidR="00CA4045" w:rsidRDefault="00CA4045">
    <w:pPr>
      <w:pStyle w:val="Footer"/>
    </w:pPr>
    <w:r>
      <w:t xml:space="preserve">VERSION: </w:t>
    </w:r>
    <w:r w:rsidR="00CB011D">
      <w:t>16 November</w:t>
    </w:r>
    <w:r w:rsidR="00403EC0">
      <w:t xml:space="preserve"> </w:t>
    </w:r>
    <w:r>
      <w:t>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A8452" w14:textId="77777777" w:rsidR="00000969" w:rsidRDefault="00000969" w:rsidP="009A2330">
      <w:pPr>
        <w:spacing w:after="0" w:line="240" w:lineRule="auto"/>
      </w:pPr>
      <w:r>
        <w:separator/>
      </w:r>
    </w:p>
  </w:footnote>
  <w:footnote w:type="continuationSeparator" w:id="0">
    <w:p w14:paraId="39BC40B0" w14:textId="77777777" w:rsidR="00000969" w:rsidRDefault="00000969" w:rsidP="009A2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1672E" w14:textId="77777777" w:rsidR="00D04167" w:rsidRPr="00FD24D6" w:rsidRDefault="00D04167" w:rsidP="00D04167">
    <w:pPr>
      <w:pStyle w:val="Heading2"/>
      <w:jc w:val="center"/>
      <w:rPr>
        <w:i/>
      </w:rPr>
    </w:pPr>
    <w:r w:rsidRPr="00FD24D6">
      <w:rPr>
        <w:i/>
      </w:rPr>
      <w:t>Health Equity in Environmental Public Health Workshop Toolkit</w:t>
    </w:r>
  </w:p>
  <w:p w14:paraId="349025BB" w14:textId="77777777" w:rsidR="00D04167" w:rsidRPr="00D04167" w:rsidRDefault="00D04167" w:rsidP="00D04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40FD"/>
    <w:multiLevelType w:val="hybridMultilevel"/>
    <w:tmpl w:val="C3D2DD84"/>
    <w:lvl w:ilvl="0" w:tplc="8C6A2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60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7CE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83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1062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46E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78A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C5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4B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30"/>
    <w:rsid w:val="00000969"/>
    <w:rsid w:val="000D3115"/>
    <w:rsid w:val="00154F43"/>
    <w:rsid w:val="00163B98"/>
    <w:rsid w:val="00251E10"/>
    <w:rsid w:val="00403EC0"/>
    <w:rsid w:val="004726DB"/>
    <w:rsid w:val="00587727"/>
    <w:rsid w:val="006420EF"/>
    <w:rsid w:val="006C6ED1"/>
    <w:rsid w:val="007A5F4D"/>
    <w:rsid w:val="00952764"/>
    <w:rsid w:val="009A2330"/>
    <w:rsid w:val="00C70EAA"/>
    <w:rsid w:val="00CA4045"/>
    <w:rsid w:val="00CB011D"/>
    <w:rsid w:val="00CE70DB"/>
    <w:rsid w:val="00D04167"/>
    <w:rsid w:val="00D52929"/>
    <w:rsid w:val="00E703A0"/>
    <w:rsid w:val="00FB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F34EC"/>
  <w15:chartTrackingRefBased/>
  <w15:docId w15:val="{D5F2F321-E1AE-4382-9E6A-58F010EC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CA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6DB"/>
    <w:rPr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4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33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9A2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330"/>
    <w:rPr>
      <w:sz w:val="22"/>
    </w:rPr>
  </w:style>
  <w:style w:type="character" w:styleId="Hyperlink">
    <w:name w:val="Hyperlink"/>
    <w:basedOn w:val="DefaultParagraphFont"/>
    <w:uiPriority w:val="99"/>
    <w:unhideWhenUsed/>
    <w:rsid w:val="00D041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16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04167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D04167"/>
    <w:rPr>
      <w:b/>
      <w:bCs/>
      <w:smallCaps/>
      <w:color w:val="4472C4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D0416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Reference">
    <w:name w:val="Subtle Reference"/>
    <w:basedOn w:val="DefaultParagraphFont"/>
    <w:uiPriority w:val="31"/>
    <w:qFormat/>
    <w:rsid w:val="007A5F4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2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9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8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ceh.ca/sites/default/files/Health_Equity_PHIs-User_Guide_Sept_2016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ncceh.ca/sites/default/files/Health_Equity_PHIs-Framework_Sept_201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E157DFA19A3FFD4F80D0469ADC363A00" ma:contentTypeVersion="9" ma:contentTypeDescription="Create a new document." ma:contentTypeScope="" ma:versionID="99bebdff1f42fd1e658056fb63fa30bc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e36369f956aa94e82d4b5d374d1a892a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</Audience1>
    <k05366dfea714127ab8826af69afb524 xmlns="2a1cf95e-a2cb-4d0f-9c16-7db7b13007cf">
      <Terms xmlns="http://schemas.microsoft.com/office/infopath/2007/PartnerControls"/>
    </k05366dfea714127ab8826af69afb524>
    <TaxCatchAll xmlns="2a1cf95e-a2cb-4d0f-9c16-7db7b13007cf">
      <Value>194</Value>
    </TaxCatchAll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Population ＆ Public Health Report</TermName>
          <TermId xmlns="http://schemas.microsoft.com/office/infopath/2007/PartnerControls">ba088e30-df66-4f9e-951c-1f0a77de49f0</TermId>
        </TermInfo>
      </Terms>
    </d54dd449c2c54af89444c3906a20b699>
    <_dlc_DocId xmlns="2a1cf95e-a2cb-4d0f-9c16-7db7b13007cf">BCCDC-1957235667-319</_dlc_DocId>
    <_dlc_DocIdUrl xmlns="2a1cf95e-a2cb-4d0f-9c16-7db7b13007cf">
      <Url>http://www.bccdc.ca/pop-public-health/_layouts/15/DocIdRedir.aspx?ID=BCCDC-1957235667-319</Url>
      <Description>BCCDC-1957235667-319</Description>
    </_dlc_DocIdUrl>
  </documentManagement>
</p:properties>
</file>

<file path=customXml/itemProps1.xml><?xml version="1.0" encoding="utf-8"?>
<ds:datastoreItem xmlns:ds="http://schemas.openxmlformats.org/officeDocument/2006/customXml" ds:itemID="{5109642F-E7F9-4210-B77D-F245B393ABE7}"/>
</file>

<file path=customXml/itemProps2.xml><?xml version="1.0" encoding="utf-8"?>
<ds:datastoreItem xmlns:ds="http://schemas.openxmlformats.org/officeDocument/2006/customXml" ds:itemID="{EE082FCA-E5C8-4D24-9F9F-F3DAE6F3AC8F}"/>
</file>

<file path=customXml/itemProps3.xml><?xml version="1.0" encoding="utf-8"?>
<ds:datastoreItem xmlns:ds="http://schemas.openxmlformats.org/officeDocument/2006/customXml" ds:itemID="{A88B9136-2667-4FC0-8C2E-09A42380CD94}"/>
</file>

<file path=customXml/itemProps4.xml><?xml version="1.0" encoding="utf-8"?>
<ds:datastoreItem xmlns:ds="http://schemas.openxmlformats.org/officeDocument/2006/customXml" ds:itemID="{7FF271E1-D4D4-4ED0-8BC5-233EBDF86D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Framework exercise</dc:title>
  <dc:subject/>
  <dc:creator>Karen Rideout</dc:creator>
  <cp:keywords/>
  <dc:description/>
  <cp:lastModifiedBy>Karen Rideout</cp:lastModifiedBy>
  <cp:revision>2</cp:revision>
  <dcterms:created xsi:type="dcterms:W3CDTF">2018-11-17T01:15:00Z</dcterms:created>
  <dcterms:modified xsi:type="dcterms:W3CDTF">2018-11-17T01:15:00Z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0x010100DA361FFC15F23349803C3C69CD01CD2300E157DFA19A3FFD4F80D0469ADC363A00</vt:lpwstr>
  </property>
  <property fmtid="{D5CDD505-2E9C-101B-9397-08002B2CF9AE}" pid="3" name="_dlc_DocIdItemGuid">
    <vt:lpwstr>e89c2cf3-075a-4433-a21c-4c52ae7fa63b</vt:lpwstr>
  </property>
  <property fmtid="{D5CDD505-2E9C-101B-9397-08002B2CF9AE}" pid="4" name="ResourceCategory">
    <vt:lpwstr>194;#Population ＆ Public Health Report|ba088e30-df66-4f9e-951c-1f0a77de49f0</vt:lpwstr>
  </property>
  <property fmtid="{D5CDD505-2E9C-101B-9397-08002B2CF9AE}" pid="5" name="ResourceType">
    <vt:lpwstr/>
  </property>
</Properties>
</file>